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E30F9" w14:textId="77777777" w:rsidR="00080CB4" w:rsidRDefault="00080CB4" w:rsidP="00080CB4">
      <w:pPr>
        <w:spacing w:line="600" w:lineRule="exact"/>
        <w:jc w:val="center"/>
        <w:rPr>
          <w:rFonts w:ascii="仿宋" w:eastAsia="仿宋" w:hAnsi="仿宋" w:cs="仿宋"/>
          <w:b/>
          <w:bCs/>
          <w:sz w:val="44"/>
          <w:szCs w:val="44"/>
        </w:rPr>
      </w:pPr>
      <w:r>
        <w:rPr>
          <w:rFonts w:ascii="仿宋" w:eastAsia="仿宋" w:hAnsi="仿宋" w:cs="仿宋" w:hint="eastAsia"/>
          <w:b/>
          <w:bCs/>
          <w:sz w:val="36"/>
          <w:szCs w:val="36"/>
        </w:rPr>
        <w:t>交通行业设备管理创新成果申报填写说明</w:t>
      </w:r>
    </w:p>
    <w:p w14:paraId="2D09AE9A" w14:textId="77777777" w:rsidR="00080CB4" w:rsidRDefault="00080CB4" w:rsidP="00080CB4">
      <w:pPr>
        <w:spacing w:line="600" w:lineRule="exact"/>
        <w:jc w:val="center"/>
        <w:rPr>
          <w:rFonts w:ascii="仿宋" w:eastAsia="仿宋" w:hAnsi="仿宋" w:cs="仿宋"/>
          <w:b/>
          <w:bCs/>
          <w:sz w:val="44"/>
          <w:szCs w:val="44"/>
        </w:rPr>
      </w:pPr>
    </w:p>
    <w:p w14:paraId="677C2462" w14:textId="77777777" w:rsidR="00080CB4" w:rsidRDefault="00080CB4" w:rsidP="00080CB4">
      <w:pPr>
        <w:adjustRightInd w:val="0"/>
        <w:snapToGrid w:val="0"/>
        <w:spacing w:line="400" w:lineRule="atLeast"/>
        <w:ind w:firstLineChars="200" w:firstLine="560"/>
        <w:rPr>
          <w:rFonts w:eastAsia="仿宋_GB2312"/>
          <w:sz w:val="28"/>
          <w:szCs w:val="28"/>
        </w:rPr>
      </w:pPr>
      <w:r>
        <w:rPr>
          <w:rFonts w:eastAsia="仿宋_GB2312" w:hint="eastAsia"/>
          <w:sz w:val="28"/>
          <w:szCs w:val="28"/>
        </w:rPr>
        <w:t>交通行业设备管理创新成果申报表是本次活动分类审定的基本技术文件和主要依据，请严格按照规定的格式、栏目如实填写。填报要求如下：</w:t>
      </w:r>
    </w:p>
    <w:p w14:paraId="208CA6A9" w14:textId="77777777" w:rsidR="00080CB4" w:rsidRDefault="00080CB4" w:rsidP="00080CB4">
      <w:pPr>
        <w:adjustRightInd w:val="0"/>
        <w:snapToGrid w:val="0"/>
        <w:spacing w:line="400" w:lineRule="atLeas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成果申报单位填表时要实事求是，严禁弄虚作假，夸大其词或窃取他人成果，如发现抄袭、冒名等违反著作权法、专利法等相关法规规定的，后果由申报单位负责，我们保留以法律途径追究申报单位及相关部门责任的权利。</w:t>
      </w:r>
    </w:p>
    <w:p w14:paraId="4EE259D1" w14:textId="77777777" w:rsidR="00080CB4" w:rsidRDefault="00080CB4" w:rsidP="00080CB4">
      <w:pPr>
        <w:adjustRightInd w:val="0"/>
        <w:snapToGrid w:val="0"/>
        <w:spacing w:line="400" w:lineRule="atLeast"/>
        <w:ind w:firstLineChars="200" w:firstLine="560"/>
        <w:rPr>
          <w:rFonts w:eastAsia="仿宋_GB2312"/>
          <w:sz w:val="28"/>
          <w:szCs w:val="28"/>
        </w:rPr>
      </w:pPr>
      <w:r>
        <w:rPr>
          <w:rFonts w:eastAsia="仿宋_GB2312" w:hint="eastAsia"/>
          <w:sz w:val="28"/>
          <w:szCs w:val="28"/>
        </w:rPr>
        <w:t>2.</w:t>
      </w:r>
      <w:r>
        <w:rPr>
          <w:rFonts w:ascii="黑体" w:eastAsia="黑体" w:hAnsi="Calibri" w:hint="eastAsia"/>
          <w:bCs/>
          <w:spacing w:val="26"/>
          <w:sz w:val="28"/>
          <w:szCs w:val="28"/>
        </w:rPr>
        <w:t xml:space="preserve"> </w:t>
      </w:r>
      <w:r>
        <w:rPr>
          <w:rFonts w:eastAsia="仿宋_GB2312" w:hint="eastAsia"/>
          <w:sz w:val="28"/>
          <w:szCs w:val="28"/>
        </w:rPr>
        <w:t>本申报表所填内容及附有的材料报告要经得起实践检验和时间考验，涉及降本增效的要有经济效益计算依据和计算公式。成果简介主要写立题背景或依据，原有问题、原因分析、解决方法（案）、关键技术、创新亮点、应用效果（益）及推广价值范围），一般在</w:t>
      </w:r>
      <w:r>
        <w:rPr>
          <w:rFonts w:eastAsia="仿宋_GB2312" w:hint="eastAsia"/>
          <w:sz w:val="28"/>
          <w:szCs w:val="28"/>
        </w:rPr>
        <w:t>1200</w:t>
      </w:r>
      <w:r>
        <w:rPr>
          <w:rFonts w:eastAsia="仿宋_GB2312" w:hint="eastAsia"/>
          <w:sz w:val="28"/>
          <w:szCs w:val="28"/>
        </w:rPr>
        <w:t>字以内。</w:t>
      </w:r>
    </w:p>
    <w:p w14:paraId="5C9C7826" w14:textId="77777777" w:rsidR="00080CB4" w:rsidRDefault="00080CB4" w:rsidP="00080CB4">
      <w:pPr>
        <w:adjustRightInd w:val="0"/>
        <w:snapToGrid w:val="0"/>
        <w:spacing w:line="400" w:lineRule="atLeast"/>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成果已经成功推广应用到其他单位、其他装置系统的，或已经获得过有关部门奖励的，或已在公开刊物上发表过文章的，均可申报参选，但要注明刊物名称及期数，授奖部门和等级，如未予说明，后果自负。</w:t>
      </w:r>
    </w:p>
    <w:p w14:paraId="79BA1FBF" w14:textId="77777777" w:rsidR="00080CB4" w:rsidRDefault="00080CB4" w:rsidP="00080CB4">
      <w:pPr>
        <w:adjustRightInd w:val="0"/>
        <w:snapToGrid w:val="0"/>
        <w:spacing w:line="400" w:lineRule="atLeast"/>
        <w:ind w:firstLineChars="150" w:firstLine="420"/>
        <w:rPr>
          <w:rFonts w:eastAsia="仿宋_GB2312"/>
          <w:sz w:val="28"/>
          <w:szCs w:val="28"/>
        </w:rPr>
      </w:pPr>
      <w:r>
        <w:rPr>
          <w:rFonts w:eastAsia="仿宋_GB2312" w:hint="eastAsia"/>
          <w:sz w:val="28"/>
          <w:szCs w:val="28"/>
        </w:rPr>
        <w:t>4.</w:t>
      </w:r>
      <w:r>
        <w:rPr>
          <w:rFonts w:eastAsia="仿宋_GB2312" w:hint="eastAsia"/>
          <w:sz w:val="28"/>
          <w:szCs w:val="28"/>
        </w:rPr>
        <w:t>创新成果完成人申报一等奖不超过</w:t>
      </w:r>
      <w:r>
        <w:rPr>
          <w:rFonts w:eastAsia="仿宋_GB2312" w:hint="eastAsia"/>
          <w:sz w:val="28"/>
          <w:szCs w:val="28"/>
        </w:rPr>
        <w:t>12</w:t>
      </w:r>
      <w:r>
        <w:rPr>
          <w:rFonts w:eastAsia="仿宋_GB2312" w:hint="eastAsia"/>
          <w:sz w:val="28"/>
          <w:szCs w:val="28"/>
        </w:rPr>
        <w:t>人，二等奖不超过</w:t>
      </w:r>
      <w:r>
        <w:rPr>
          <w:rFonts w:eastAsia="仿宋_GB2312" w:hint="eastAsia"/>
          <w:sz w:val="28"/>
          <w:szCs w:val="28"/>
        </w:rPr>
        <w:t>8</w:t>
      </w:r>
      <w:r>
        <w:rPr>
          <w:rFonts w:eastAsia="仿宋_GB2312" w:hint="eastAsia"/>
          <w:sz w:val="28"/>
          <w:szCs w:val="28"/>
        </w:rPr>
        <w:t>人，三等奖不超过</w:t>
      </w:r>
      <w:r>
        <w:rPr>
          <w:rFonts w:eastAsia="仿宋_GB2312" w:hint="eastAsia"/>
          <w:sz w:val="28"/>
          <w:szCs w:val="28"/>
        </w:rPr>
        <w:t>5</w:t>
      </w:r>
      <w:r>
        <w:rPr>
          <w:rFonts w:eastAsia="仿宋_GB2312" w:hint="eastAsia"/>
          <w:sz w:val="28"/>
          <w:szCs w:val="28"/>
        </w:rPr>
        <w:t>人。</w:t>
      </w:r>
    </w:p>
    <w:p w14:paraId="7460C956" w14:textId="77777777" w:rsidR="00080CB4" w:rsidRDefault="00080CB4" w:rsidP="00080CB4">
      <w:pPr>
        <w:autoSpaceDE w:val="0"/>
        <w:adjustRightInd w:val="0"/>
        <w:snapToGrid w:val="0"/>
        <w:spacing w:line="400" w:lineRule="atLeast"/>
        <w:ind w:firstLineChars="150" w:firstLine="420"/>
        <w:rPr>
          <w:rFonts w:ascii="仿宋" w:eastAsia="仿宋" w:hAnsi="仿宋" w:cs="仿宋"/>
          <w:b/>
          <w:bCs/>
          <w:sz w:val="28"/>
          <w:szCs w:val="28"/>
        </w:rPr>
      </w:pPr>
      <w:r>
        <w:rPr>
          <w:rFonts w:eastAsia="仿宋_GB2312" w:hint="eastAsia"/>
          <w:sz w:val="28"/>
          <w:szCs w:val="28"/>
        </w:rPr>
        <w:t>5.</w:t>
      </w:r>
      <w:r>
        <w:rPr>
          <w:rFonts w:eastAsia="仿宋_GB2312" w:hint="eastAsia"/>
          <w:sz w:val="28"/>
          <w:szCs w:val="28"/>
        </w:rPr>
        <w:t>凡是申报奖励的成果，我们有在原基础上加工整理、改进完善和向外宣传推广的权利，如申报单位或个人不同意的须在申报表中的“需说明的事项或建议、要求”中注明，并在</w:t>
      </w:r>
      <w:r>
        <w:rPr>
          <w:rFonts w:eastAsia="仿宋_GB2312" w:hint="eastAsia"/>
          <w:sz w:val="28"/>
          <w:szCs w:val="28"/>
        </w:rPr>
        <w:t>3</w:t>
      </w:r>
      <w:r>
        <w:rPr>
          <w:rFonts w:eastAsia="仿宋_GB2312" w:hint="eastAsia"/>
          <w:sz w:val="28"/>
          <w:szCs w:val="28"/>
        </w:rPr>
        <w:t>个月内及时联系沟通，否则视为同意。</w:t>
      </w:r>
    </w:p>
    <w:p w14:paraId="4018D843" w14:textId="77777777" w:rsidR="00080CB4" w:rsidRDefault="00080CB4" w:rsidP="00080CB4">
      <w:pPr>
        <w:adjustRightInd w:val="0"/>
        <w:snapToGrid w:val="0"/>
        <w:spacing w:line="400" w:lineRule="atLeast"/>
        <w:ind w:firstLineChars="200" w:firstLine="560"/>
        <w:rPr>
          <w:rFonts w:eastAsia="仿宋_GB2312"/>
          <w:sz w:val="28"/>
          <w:szCs w:val="28"/>
        </w:rPr>
      </w:pPr>
      <w:r>
        <w:rPr>
          <w:rFonts w:eastAsia="仿宋_GB2312" w:hint="eastAsia"/>
          <w:sz w:val="28"/>
          <w:szCs w:val="28"/>
        </w:rPr>
        <w:t xml:space="preserve">6. </w:t>
      </w:r>
      <w:r>
        <w:rPr>
          <w:rFonts w:eastAsia="仿宋_GB2312" w:hint="eastAsia"/>
          <w:sz w:val="28"/>
          <w:szCs w:val="28"/>
        </w:rPr>
        <w:t>本申报表栏目中带“（）</w:t>
      </w:r>
      <w:r>
        <w:rPr>
          <w:rFonts w:eastAsia="仿宋_GB2312" w:hint="eastAsia"/>
          <w:sz w:val="28"/>
          <w:szCs w:val="28"/>
        </w:rPr>
        <w:t>"</w:t>
      </w:r>
      <w:r>
        <w:rPr>
          <w:rFonts w:eastAsia="仿宋_GB2312" w:hint="eastAsia"/>
          <w:sz w:val="28"/>
          <w:szCs w:val="28"/>
        </w:rPr>
        <w:t>标记的，在（）内打</w:t>
      </w:r>
      <w:r>
        <w:rPr>
          <w:rFonts w:eastAsia="仿宋_GB2312" w:hint="eastAsia"/>
          <w:sz w:val="28"/>
          <w:szCs w:val="28"/>
        </w:rPr>
        <w:t xml:space="preserve"> </w:t>
      </w:r>
      <w:r>
        <w:rPr>
          <w:rFonts w:eastAsia="仿宋_GB2312" w:hint="eastAsia"/>
          <w:sz w:val="28"/>
          <w:szCs w:val="28"/>
        </w:rPr>
        <w:t>√标选即可。</w:t>
      </w:r>
    </w:p>
    <w:p w14:paraId="142D4B19" w14:textId="77777777" w:rsidR="00080CB4" w:rsidRDefault="00080CB4" w:rsidP="00080CB4">
      <w:pPr>
        <w:adjustRightInd w:val="0"/>
        <w:snapToGrid w:val="0"/>
        <w:spacing w:line="400" w:lineRule="atLeast"/>
        <w:ind w:firstLineChars="200" w:firstLine="560"/>
        <w:rPr>
          <w:rFonts w:eastAsia="仿宋_GB2312"/>
          <w:sz w:val="28"/>
          <w:szCs w:val="28"/>
        </w:rPr>
      </w:pPr>
      <w:r>
        <w:rPr>
          <w:rFonts w:eastAsia="仿宋_GB2312" w:hint="eastAsia"/>
          <w:sz w:val="28"/>
          <w:szCs w:val="28"/>
        </w:rPr>
        <w:t>7.</w:t>
      </w:r>
      <w:r>
        <w:rPr>
          <w:rFonts w:eastAsia="仿宋_GB2312" w:hint="eastAsia"/>
          <w:sz w:val="28"/>
          <w:szCs w:val="28"/>
        </w:rPr>
        <w:t>所申报的文字材料统一用</w:t>
      </w:r>
      <w:r>
        <w:rPr>
          <w:rFonts w:eastAsia="仿宋_GB2312" w:hint="eastAsia"/>
          <w:sz w:val="28"/>
          <w:szCs w:val="28"/>
        </w:rPr>
        <w:t>word</w:t>
      </w:r>
      <w:r>
        <w:rPr>
          <w:rFonts w:eastAsia="仿宋_GB2312" w:hint="eastAsia"/>
          <w:sz w:val="28"/>
          <w:szCs w:val="28"/>
        </w:rPr>
        <w:t>文档小四号宋体。</w:t>
      </w:r>
    </w:p>
    <w:p w14:paraId="28A6BFDF" w14:textId="77777777" w:rsidR="00080CB4" w:rsidRDefault="00080CB4" w:rsidP="00080CB4">
      <w:pPr>
        <w:adjustRightInd w:val="0"/>
        <w:snapToGrid w:val="0"/>
        <w:spacing w:line="400" w:lineRule="atLeast"/>
        <w:ind w:firstLineChars="200" w:firstLine="560"/>
        <w:rPr>
          <w:rFonts w:eastAsia="仿宋_GB2312"/>
          <w:sz w:val="28"/>
          <w:szCs w:val="28"/>
        </w:rPr>
      </w:pPr>
      <w:r>
        <w:rPr>
          <w:rFonts w:eastAsia="仿宋_GB2312" w:hint="eastAsia"/>
          <w:sz w:val="28"/>
          <w:szCs w:val="28"/>
        </w:rPr>
        <w:t>地</w:t>
      </w:r>
      <w:r>
        <w:rPr>
          <w:rFonts w:eastAsia="仿宋_GB2312" w:hint="eastAsia"/>
          <w:sz w:val="28"/>
          <w:szCs w:val="28"/>
        </w:rPr>
        <w:t xml:space="preserve">  </w:t>
      </w:r>
      <w:r>
        <w:rPr>
          <w:rFonts w:eastAsia="仿宋_GB2312" w:hint="eastAsia"/>
          <w:sz w:val="28"/>
          <w:szCs w:val="28"/>
        </w:rPr>
        <w:t>址：北京市上地信息路</w:t>
      </w:r>
      <w:r>
        <w:rPr>
          <w:rFonts w:eastAsia="仿宋_GB2312" w:hint="eastAsia"/>
          <w:sz w:val="28"/>
          <w:szCs w:val="28"/>
        </w:rPr>
        <w:t>1</w:t>
      </w:r>
      <w:r>
        <w:rPr>
          <w:rFonts w:eastAsia="仿宋_GB2312" w:hint="eastAsia"/>
          <w:sz w:val="28"/>
          <w:szCs w:val="28"/>
        </w:rPr>
        <w:t>号创业园</w:t>
      </w:r>
      <w:r>
        <w:rPr>
          <w:rFonts w:eastAsia="仿宋_GB2312" w:hint="eastAsia"/>
          <w:sz w:val="28"/>
          <w:szCs w:val="28"/>
        </w:rPr>
        <w:t>1</w:t>
      </w:r>
      <w:r>
        <w:rPr>
          <w:rFonts w:eastAsia="仿宋_GB2312" w:hint="eastAsia"/>
          <w:sz w:val="28"/>
          <w:szCs w:val="28"/>
        </w:rPr>
        <w:t>号楼</w:t>
      </w:r>
      <w:r>
        <w:rPr>
          <w:rFonts w:eastAsia="仿宋_GB2312" w:hint="eastAsia"/>
          <w:sz w:val="28"/>
          <w:szCs w:val="28"/>
        </w:rPr>
        <w:t>703</w:t>
      </w:r>
      <w:r>
        <w:rPr>
          <w:rFonts w:eastAsia="仿宋_GB2312" w:hint="eastAsia"/>
          <w:sz w:val="28"/>
          <w:szCs w:val="28"/>
        </w:rPr>
        <w:t>室</w:t>
      </w:r>
    </w:p>
    <w:p w14:paraId="201B93EC" w14:textId="77777777" w:rsidR="00080CB4" w:rsidRDefault="00080CB4" w:rsidP="00080CB4">
      <w:pPr>
        <w:adjustRightInd w:val="0"/>
        <w:snapToGrid w:val="0"/>
        <w:spacing w:line="400" w:lineRule="atLeast"/>
        <w:ind w:firstLineChars="200" w:firstLine="56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hint="eastAsia"/>
          <w:sz w:val="28"/>
          <w:szCs w:val="28"/>
        </w:rPr>
        <w:t>100085</w:t>
      </w:r>
    </w:p>
    <w:p w14:paraId="5D068A44" w14:textId="77777777" w:rsidR="00080CB4" w:rsidRDefault="00080CB4" w:rsidP="00080CB4">
      <w:pPr>
        <w:adjustRightInd w:val="0"/>
        <w:snapToGrid w:val="0"/>
        <w:spacing w:line="400" w:lineRule="atLeast"/>
        <w:ind w:firstLineChars="200" w:firstLine="560"/>
        <w:rPr>
          <w:rFonts w:eastAsia="仿宋_GB2312"/>
          <w:sz w:val="28"/>
          <w:szCs w:val="28"/>
        </w:rPr>
      </w:pPr>
      <w:r>
        <w:rPr>
          <w:rFonts w:eastAsia="仿宋_GB2312" w:hint="eastAsia"/>
          <w:sz w:val="28"/>
          <w:szCs w:val="28"/>
        </w:rPr>
        <w:t>联系人：王志龙</w:t>
      </w:r>
      <w:r>
        <w:rPr>
          <w:rFonts w:eastAsia="仿宋_GB2312"/>
          <w:sz w:val="28"/>
          <w:szCs w:val="28"/>
        </w:rPr>
        <w:t xml:space="preserve"> 15010986424</w:t>
      </w:r>
    </w:p>
    <w:p w14:paraId="5EF3421F" w14:textId="77777777" w:rsidR="00080CB4" w:rsidRDefault="00080CB4" w:rsidP="00080CB4">
      <w:pPr>
        <w:adjustRightInd w:val="0"/>
        <w:snapToGrid w:val="0"/>
        <w:spacing w:line="400" w:lineRule="atLeast"/>
        <w:ind w:firstLineChars="200" w:firstLine="56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hint="eastAsia"/>
          <w:sz w:val="28"/>
          <w:szCs w:val="28"/>
        </w:rPr>
        <w:t>010-58950997</w:t>
      </w:r>
      <w:r>
        <w:rPr>
          <w:rFonts w:eastAsia="仿宋_GB2312" w:hint="eastAsia"/>
          <w:sz w:val="28"/>
          <w:szCs w:val="28"/>
        </w:rPr>
        <w:t xml:space="preserve">      </w:t>
      </w:r>
    </w:p>
    <w:p w14:paraId="353C7CEC" w14:textId="77777777" w:rsidR="00080CB4" w:rsidRDefault="00080CB4" w:rsidP="00080CB4">
      <w:pPr>
        <w:adjustRightInd w:val="0"/>
        <w:snapToGrid w:val="0"/>
        <w:spacing w:line="400" w:lineRule="atLeast"/>
        <w:ind w:firstLineChars="200" w:firstLine="56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hint="eastAsia"/>
          <w:sz w:val="28"/>
          <w:szCs w:val="28"/>
        </w:rPr>
        <w:t xml:space="preserve">010-58950910   </w:t>
      </w:r>
      <w:bookmarkStart w:id="0" w:name="_GoBack"/>
      <w:bookmarkEnd w:id="0"/>
    </w:p>
    <w:p w14:paraId="6C914585" w14:textId="77777777" w:rsidR="00080CB4" w:rsidRDefault="00080CB4" w:rsidP="00080CB4">
      <w:pPr>
        <w:adjustRightInd w:val="0"/>
        <w:snapToGrid w:val="0"/>
        <w:spacing w:line="400" w:lineRule="atLeast"/>
        <w:ind w:firstLineChars="200" w:firstLine="56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箱：</w:t>
      </w:r>
      <w:r>
        <w:rPr>
          <w:rFonts w:eastAsia="仿宋_GB2312" w:hint="eastAsia"/>
          <w:sz w:val="28"/>
          <w:szCs w:val="28"/>
        </w:rPr>
        <w:t>cape_2009</w:t>
      </w:r>
      <w:r>
        <w:rPr>
          <w:rFonts w:eastAsia="仿宋_GB2312" w:hint="eastAsia"/>
          <w:sz w:val="28"/>
          <w:szCs w:val="28"/>
        </w:rPr>
        <w:t xml:space="preserve">@163.com </w:t>
      </w:r>
    </w:p>
    <w:p w14:paraId="1C24ECB7" w14:textId="77777777" w:rsidR="00080CB4" w:rsidRDefault="00080CB4" w:rsidP="00080CB4">
      <w:pPr>
        <w:adjustRightInd w:val="0"/>
        <w:snapToGrid w:val="0"/>
        <w:spacing w:line="400" w:lineRule="atLeast"/>
        <w:ind w:firstLineChars="200" w:firstLine="56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址：</w:t>
      </w:r>
      <w:hyperlink r:id="rId4" w:history="1">
        <w:r>
          <w:rPr>
            <w:rFonts w:eastAsia="仿宋_GB2312" w:hint="eastAsia"/>
            <w:sz w:val="28"/>
            <w:szCs w:val="28"/>
          </w:rPr>
          <w:t>http://cape.ndrc.gov.cn</w:t>
        </w:r>
      </w:hyperlink>
      <w:r>
        <w:rPr>
          <w:rFonts w:eastAsia="仿宋_GB2312" w:hint="eastAsia"/>
          <w:sz w:val="28"/>
          <w:szCs w:val="28"/>
        </w:rPr>
        <w:t>（表格下载）</w:t>
      </w:r>
    </w:p>
    <w:p w14:paraId="4F99E373" w14:textId="77777777" w:rsidR="0088013C" w:rsidRDefault="00080CB4"/>
    <w:sectPr w:rsidR="0088013C">
      <w:footerReference w:type="default" r:id="rId5"/>
      <w:pgSz w:w="11906" w:h="16838"/>
      <w:pgMar w:top="1440" w:right="1800" w:bottom="1440" w:left="1800"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仿宋">
    <w:charset w:val="86"/>
    <w:family w:val="auto"/>
    <w:pitch w:val="variable"/>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黑体">
    <w:charset w:val="88"/>
    <w:family w:val="auto"/>
    <w:pitch w:val="variable"/>
    <w:sig w:usb0="800002BF" w:usb1="38CF7CFA" w:usb2="00000016" w:usb3="00000000" w:csb0="001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48B6F" w14:textId="77777777" w:rsidR="00D859FE" w:rsidRDefault="00080CB4">
    <w:pPr>
      <w:pStyle w:val="a3"/>
    </w:pPr>
    <w:r>
      <w:rPr>
        <w:noProof/>
      </w:rPr>
      <mc:AlternateContent>
        <mc:Choice Requires="wps">
          <w:drawing>
            <wp:anchor distT="0" distB="0" distL="114300" distR="114300" simplePos="0" relativeHeight="251659264" behindDoc="0" locked="0" layoutInCell="1" allowOverlap="1" wp14:anchorId="74A0761E" wp14:editId="4AE0596E">
              <wp:simplePos x="0" y="0"/>
              <wp:positionH relativeFrom="margin">
                <wp:align>center</wp:align>
              </wp:positionH>
              <wp:positionV relativeFrom="paragraph">
                <wp:posOffset>0</wp:posOffset>
              </wp:positionV>
              <wp:extent cx="876300" cy="166370"/>
              <wp:effectExtent l="0" t="0"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166370"/>
                      </a:xfrm>
                      <a:prstGeom prst="rect">
                        <a:avLst/>
                      </a:prstGeom>
                      <a:noFill/>
                      <a:ln w="9525">
                        <a:noFill/>
                        <a:miter/>
                      </a:ln>
                    </wps:spPr>
                    <wps:txbx>
                      <w:txbxContent>
                        <w:p w14:paraId="1BD3A69B" w14:textId="77777777" w:rsidR="00D859FE" w:rsidRDefault="00080CB4">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Pr="00080CB4">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Pr="00080CB4">
                            <w:rPr>
                              <w:noProof/>
                              <w:sz w:val="18"/>
                            </w:rPr>
                            <w:t>1</w:t>
                          </w:r>
                          <w:r>
                            <w:rPr>
                              <w:sz w:val="18"/>
                            </w:rPr>
                            <w:fldChar w:fldCharType="end"/>
                          </w:r>
                          <w:r>
                            <w:rPr>
                              <w:rFonts w:hint="eastAsia"/>
                              <w:sz w:val="18"/>
                            </w:rPr>
                            <w:t xml:space="preserve"> </w:t>
                          </w:r>
                          <w:r>
                            <w:rPr>
                              <w:rFonts w:hint="eastAsia"/>
                              <w:sz w:val="18"/>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4A0761E" id="_x0000_t202" coordsize="21600,21600" o:spt="202" path="m0,0l0,21600,21600,21600,21600,0xe">
              <v:stroke joinstyle="miter"/>
              <v:path gradientshapeok="t" o:connecttype="rect"/>
            </v:shapetype>
            <v:shape id="_x6587__x672c__x6846__x0020_1" o:spid="_x0000_s1026" type="#_x0000_t202" style="position:absolute;margin-left:0;margin-top:0;width:69pt;height:13.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" filled="f" stroked="f">
              <v:path arrowok="t"/>
              <v:textbox style="mso-fit-shape-to-text:t" inset="0,0,0,0">
                <w:txbxContent>
                  <w:p w14:paraId="1BD3A69B" w14:textId="77777777" w:rsidR="00D859FE" w:rsidRDefault="00080CB4">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Pr="00080CB4">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Pr="00080CB4">
                      <w:rPr>
                        <w:noProof/>
                        <w:sz w:val="18"/>
                      </w:rPr>
                      <w:t>1</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bordersDoNotSurroundHeader/>
  <w:bordersDoNotSurroundFooter/>
  <w:defaultTabStop w:val="420"/>
  <w:drawingGridVerticalSpacing w:val="200"/>
  <w:displayHorizontalDrawingGridEvery w:val="0"/>
  <w:displayVerticalDrawingGridEvery w:val="2"/>
  <w:characterSpacingControl w:val="compressPunctuation"/>
  <w:savePreviewPicture/>
  <w:hdrShapeDefaults>
    <o:shapedefaults v:ext="edit" spidmax="1025"/>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B4"/>
    <w:rsid w:val="00054089"/>
    <w:rsid w:val="00080CB4"/>
    <w:rsid w:val="00894874"/>
    <w:rsid w:val="00B35C80"/>
    <w:rsid w:val="00DB3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4149F8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CB4"/>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080C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字符"/>
    <w:basedOn w:val="a0"/>
    <w:link w:val="a3"/>
    <w:uiPriority w:val="99"/>
    <w:qFormat/>
    <w:rsid w:val="00080C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cape.ndrc.gov.cn"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685</Characters>
  <Application>Microsoft Macintosh Word</Application>
  <DocSecurity>0</DocSecurity>
  <Lines>5</Lines>
  <Paragraphs>1</Paragraphs>
  <ScaleCrop>false</ScaleCrop>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2016-12-06T02:30:00Z</dcterms:created>
  <dcterms:modified xsi:type="dcterms:W3CDTF">2016-12-06T02:31:00Z</dcterms:modified>
</cp:coreProperties>
</file>