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858" w:rsidRPr="006D7858" w:rsidRDefault="006D7858" w:rsidP="006D7858">
      <w:pPr>
        <w:widowControl/>
        <w:spacing w:line="540" w:lineRule="atLeast"/>
        <w:jc w:val="center"/>
        <w:rPr>
          <w:rFonts w:asciiTheme="minorEastAsia" w:hAnsiTheme="minorEastAsia" w:cs="宋体"/>
          <w:color w:val="000000"/>
          <w:kern w:val="0"/>
          <w:sz w:val="44"/>
          <w:szCs w:val="44"/>
        </w:rPr>
      </w:pPr>
      <w:r w:rsidRPr="006D7858">
        <w:rPr>
          <w:rFonts w:asciiTheme="minorEastAsia" w:hAnsiTheme="minorEastAsia" w:cs="宋体" w:hint="eastAsia"/>
          <w:color w:val="000000"/>
          <w:kern w:val="0"/>
          <w:sz w:val="44"/>
          <w:szCs w:val="44"/>
        </w:rPr>
        <w:t>济南市人民政府关于印发济南市推进区域性科技创新中心建设若干政策的通知</w:t>
      </w:r>
    </w:p>
    <w:p w:rsidR="006D7858" w:rsidRPr="006D7858" w:rsidRDefault="006D7858" w:rsidP="006D7858">
      <w:pPr>
        <w:widowControl/>
        <w:spacing w:line="540" w:lineRule="atLeast"/>
        <w:jc w:val="center"/>
        <w:rPr>
          <w:rFonts w:ascii="微软雅黑" w:eastAsia="微软雅黑" w:hAnsi="微软雅黑" w:cs="宋体"/>
          <w:color w:val="000000"/>
          <w:kern w:val="0"/>
          <w:sz w:val="32"/>
          <w:szCs w:val="32"/>
        </w:rPr>
      </w:pPr>
      <w:r w:rsidRPr="006D7858">
        <w:rPr>
          <w:rFonts w:ascii="宋体" w:eastAsia="宋体" w:hAnsi="宋体" w:cs="宋体"/>
          <w:color w:val="3D3D3D"/>
          <w:kern w:val="0"/>
          <w:sz w:val="32"/>
          <w:szCs w:val="32"/>
        </w:rPr>
        <w:t>济政发〔2016〕20号</w:t>
      </w:r>
    </w:p>
    <w:p w:rsidR="006D7858" w:rsidRDefault="006D7858" w:rsidP="006D7858">
      <w:pPr>
        <w:widowControl/>
        <w:spacing w:before="100" w:beforeAutospacing="1" w:after="100" w:afterAutospacing="1" w:line="500" w:lineRule="exact"/>
        <w:jc w:val="left"/>
        <w:rPr>
          <w:rFonts w:ascii="仿宋" w:eastAsia="仿宋" w:hAnsi="仿宋" w:cs="宋体" w:hint="eastAsia"/>
          <w:b/>
          <w:color w:val="363636"/>
          <w:kern w:val="0"/>
          <w:sz w:val="28"/>
          <w:szCs w:val="28"/>
        </w:rPr>
      </w:pPr>
      <w:r w:rsidRPr="006D7858">
        <w:rPr>
          <w:rFonts w:ascii="仿宋" w:eastAsia="仿宋" w:hAnsi="仿宋" w:cs="宋体" w:hint="eastAsia"/>
          <w:b/>
          <w:color w:val="363636"/>
          <w:kern w:val="0"/>
          <w:sz w:val="28"/>
          <w:szCs w:val="28"/>
        </w:rPr>
        <w:t>各县（市）、区人民政府，市政府各部门：</w:t>
      </w:r>
    </w:p>
    <w:p w:rsidR="006D7858" w:rsidRPr="006D7858" w:rsidRDefault="006D7858" w:rsidP="006D7858">
      <w:pPr>
        <w:widowControl/>
        <w:spacing w:before="100" w:beforeAutospacing="1" w:after="100" w:afterAutospacing="1" w:line="500" w:lineRule="exact"/>
        <w:ind w:firstLineChars="200" w:firstLine="560"/>
        <w:jc w:val="left"/>
        <w:rPr>
          <w:rFonts w:ascii="仿宋" w:eastAsia="仿宋" w:hAnsi="仿宋" w:cs="宋体" w:hint="eastAsia"/>
          <w:color w:val="363636"/>
          <w:kern w:val="0"/>
          <w:sz w:val="28"/>
          <w:szCs w:val="28"/>
        </w:rPr>
      </w:pPr>
      <w:r w:rsidRPr="006D7858">
        <w:rPr>
          <w:rFonts w:ascii="仿宋" w:eastAsia="仿宋" w:hAnsi="仿宋" w:cs="宋体" w:hint="eastAsia"/>
          <w:color w:val="363636"/>
          <w:kern w:val="0"/>
          <w:sz w:val="28"/>
          <w:szCs w:val="28"/>
        </w:rPr>
        <w:t>现将《济南市推进区域性科技创新中心建设若干政策》印发给你们，望认真组织实施。</w:t>
      </w:r>
    </w:p>
    <w:p w:rsidR="006D7858" w:rsidRDefault="006D7858" w:rsidP="006D7858">
      <w:pPr>
        <w:widowControl/>
        <w:spacing w:before="100" w:beforeAutospacing="1" w:after="100" w:afterAutospacing="1" w:line="500" w:lineRule="exact"/>
        <w:ind w:right="1400"/>
        <w:jc w:val="right"/>
        <w:rPr>
          <w:rFonts w:ascii="仿宋" w:eastAsia="仿宋" w:hAnsi="仿宋" w:cs="宋体"/>
          <w:color w:val="363636"/>
          <w:kern w:val="0"/>
          <w:sz w:val="28"/>
          <w:szCs w:val="28"/>
        </w:rPr>
      </w:pPr>
      <w:r w:rsidRPr="006D7858">
        <w:rPr>
          <w:rFonts w:ascii="仿宋" w:eastAsia="仿宋" w:hAnsi="仿宋" w:cs="宋体" w:hint="eastAsia"/>
          <w:color w:val="363636"/>
          <w:kern w:val="0"/>
          <w:sz w:val="28"/>
          <w:szCs w:val="28"/>
        </w:rPr>
        <w:t>济南市人民政府</w:t>
      </w:r>
    </w:p>
    <w:p w:rsidR="006D7858" w:rsidRPr="006D7858" w:rsidRDefault="006D7858" w:rsidP="006D7858">
      <w:pPr>
        <w:widowControl/>
        <w:spacing w:before="100" w:beforeAutospacing="1" w:after="100" w:afterAutospacing="1" w:line="500" w:lineRule="exact"/>
        <w:ind w:right="1400"/>
        <w:jc w:val="right"/>
        <w:rPr>
          <w:rFonts w:ascii="仿宋" w:eastAsia="仿宋" w:hAnsi="仿宋" w:cs="宋体" w:hint="eastAsia"/>
          <w:color w:val="363636"/>
          <w:kern w:val="0"/>
          <w:sz w:val="28"/>
          <w:szCs w:val="28"/>
        </w:rPr>
      </w:pPr>
      <w:r w:rsidRPr="006D7858">
        <w:rPr>
          <w:rFonts w:ascii="仿宋" w:eastAsia="仿宋" w:hAnsi="仿宋" w:cs="宋体" w:hint="eastAsia"/>
          <w:color w:val="363636"/>
          <w:kern w:val="0"/>
          <w:sz w:val="28"/>
          <w:szCs w:val="28"/>
        </w:rPr>
        <w:t>2016年8月3日</w:t>
      </w:r>
    </w:p>
    <w:p w:rsidR="006D7858" w:rsidRDefault="006D7858" w:rsidP="006D7858">
      <w:pPr>
        <w:widowControl/>
        <w:spacing w:before="100" w:beforeAutospacing="1" w:after="100" w:afterAutospacing="1" w:line="500" w:lineRule="exact"/>
        <w:jc w:val="center"/>
        <w:rPr>
          <w:rFonts w:asciiTheme="majorEastAsia" w:eastAsiaTheme="majorEastAsia" w:hAnsiTheme="majorEastAsia" w:cs="宋体"/>
          <w:b/>
          <w:bCs/>
          <w:color w:val="363636"/>
          <w:kern w:val="0"/>
          <w:sz w:val="32"/>
          <w:szCs w:val="32"/>
        </w:rPr>
      </w:pPr>
      <w:r w:rsidRPr="006D7858">
        <w:rPr>
          <w:rFonts w:asciiTheme="majorEastAsia" w:eastAsiaTheme="majorEastAsia" w:hAnsiTheme="majorEastAsia" w:cs="宋体" w:hint="eastAsia"/>
          <w:b/>
          <w:bCs/>
          <w:color w:val="363636"/>
          <w:kern w:val="0"/>
          <w:sz w:val="32"/>
          <w:szCs w:val="32"/>
        </w:rPr>
        <w:t>济南市推进区域性科技创新中心建设若干政策</w:t>
      </w:r>
    </w:p>
    <w:p w:rsidR="006D7858" w:rsidRDefault="006D7858" w:rsidP="006D7858">
      <w:pPr>
        <w:widowControl/>
        <w:spacing w:before="100" w:beforeAutospacing="1" w:after="100" w:afterAutospacing="1" w:line="500" w:lineRule="exact"/>
        <w:ind w:firstLineChars="200" w:firstLine="560"/>
        <w:jc w:val="left"/>
        <w:rPr>
          <w:rFonts w:ascii="仿宋" w:eastAsia="仿宋" w:hAnsi="仿宋" w:cs="宋体"/>
          <w:color w:val="363636"/>
          <w:kern w:val="0"/>
          <w:sz w:val="28"/>
          <w:szCs w:val="28"/>
        </w:rPr>
      </w:pPr>
      <w:proofErr w:type="gramStart"/>
      <w:r w:rsidRPr="006D7858">
        <w:rPr>
          <w:rFonts w:ascii="仿宋" w:eastAsia="仿宋" w:hAnsi="仿宋" w:cs="宋体" w:hint="eastAsia"/>
          <w:color w:val="363636"/>
          <w:kern w:val="0"/>
          <w:sz w:val="28"/>
          <w:szCs w:val="28"/>
        </w:rPr>
        <w:t>施创新</w:t>
      </w:r>
      <w:proofErr w:type="gramEnd"/>
      <w:r w:rsidRPr="006D7858">
        <w:rPr>
          <w:rFonts w:ascii="仿宋" w:eastAsia="仿宋" w:hAnsi="仿宋" w:cs="宋体" w:hint="eastAsia"/>
          <w:color w:val="363636"/>
          <w:kern w:val="0"/>
          <w:sz w:val="28"/>
          <w:szCs w:val="28"/>
        </w:rPr>
        <w:t>驱动发展战略，进一步激发科技创新潜能与活力，根据国家科技创新大会精神和我市区域性科技创新中心建设指标体系三年行动纲要和2016年目标任务要求，制定本政策。</w:t>
      </w:r>
    </w:p>
    <w:p w:rsidR="006D7858" w:rsidRDefault="006D7858" w:rsidP="006D7858">
      <w:pPr>
        <w:widowControl/>
        <w:spacing w:before="100" w:beforeAutospacing="1" w:after="100" w:afterAutospacing="1" w:line="500" w:lineRule="exact"/>
        <w:ind w:firstLineChars="200" w:firstLine="560"/>
        <w:jc w:val="left"/>
        <w:rPr>
          <w:rFonts w:ascii="仿宋" w:eastAsia="仿宋" w:hAnsi="仿宋" w:cs="宋体"/>
          <w:color w:val="363636"/>
          <w:kern w:val="0"/>
          <w:sz w:val="28"/>
          <w:szCs w:val="28"/>
        </w:rPr>
      </w:pPr>
      <w:r w:rsidRPr="006D7858">
        <w:rPr>
          <w:rFonts w:ascii="仿宋" w:eastAsia="仿宋" w:hAnsi="仿宋" w:cs="宋体" w:hint="eastAsia"/>
          <w:color w:val="363636"/>
          <w:kern w:val="0"/>
          <w:sz w:val="28"/>
          <w:szCs w:val="28"/>
        </w:rPr>
        <w:t>打造重大技术创新服务平台，推动战略性新兴产业发展。“十三五”期间，围绕全市战略性新兴产业发展布局，设立重大平台专项经费，每年拿出5亿元重点支持量子通信、数创公社、山东工业技术研究院等重大创新平台建设，提升重点领域、关键技术创新能力，推动产业链、创新链深度融合。</w:t>
      </w:r>
    </w:p>
    <w:p w:rsidR="006D7858" w:rsidRDefault="006D7858" w:rsidP="006D7858">
      <w:pPr>
        <w:widowControl/>
        <w:spacing w:before="100" w:beforeAutospacing="1" w:after="100" w:afterAutospacing="1" w:line="500" w:lineRule="exact"/>
        <w:ind w:firstLineChars="200" w:firstLine="560"/>
        <w:jc w:val="left"/>
        <w:rPr>
          <w:rFonts w:ascii="仿宋" w:eastAsia="仿宋" w:hAnsi="仿宋" w:cs="宋体"/>
          <w:color w:val="363636"/>
          <w:kern w:val="0"/>
          <w:sz w:val="28"/>
          <w:szCs w:val="28"/>
        </w:rPr>
      </w:pPr>
      <w:r w:rsidRPr="006D7858">
        <w:rPr>
          <w:rFonts w:ascii="仿宋" w:eastAsia="仿宋" w:hAnsi="仿宋" w:cs="宋体" w:hint="eastAsia"/>
          <w:color w:val="363636"/>
          <w:kern w:val="0"/>
          <w:sz w:val="28"/>
          <w:szCs w:val="28"/>
        </w:rPr>
        <w:t>二、引导</w:t>
      </w:r>
      <w:proofErr w:type="gramStart"/>
      <w:r w:rsidRPr="006D7858">
        <w:rPr>
          <w:rFonts w:ascii="仿宋" w:eastAsia="仿宋" w:hAnsi="仿宋" w:cs="宋体" w:hint="eastAsia"/>
          <w:color w:val="363636"/>
          <w:kern w:val="0"/>
          <w:sz w:val="28"/>
          <w:szCs w:val="28"/>
        </w:rPr>
        <w:t>众创空间</w:t>
      </w:r>
      <w:proofErr w:type="gramEnd"/>
      <w:r w:rsidRPr="006D7858">
        <w:rPr>
          <w:rFonts w:ascii="仿宋" w:eastAsia="仿宋" w:hAnsi="仿宋" w:cs="宋体" w:hint="eastAsia"/>
          <w:color w:val="363636"/>
          <w:kern w:val="0"/>
          <w:sz w:val="28"/>
          <w:szCs w:val="28"/>
        </w:rPr>
        <w:t>专业化发展，激发全社会创新创业活力。打造“泉城众创空间”品牌，优先支持专业化</w:t>
      </w:r>
      <w:proofErr w:type="gramStart"/>
      <w:r w:rsidRPr="006D7858">
        <w:rPr>
          <w:rFonts w:ascii="仿宋" w:eastAsia="仿宋" w:hAnsi="仿宋" w:cs="宋体" w:hint="eastAsia"/>
          <w:color w:val="363636"/>
          <w:kern w:val="0"/>
          <w:sz w:val="28"/>
          <w:szCs w:val="28"/>
        </w:rPr>
        <w:t>众创空间</w:t>
      </w:r>
      <w:proofErr w:type="gramEnd"/>
      <w:r w:rsidRPr="006D7858">
        <w:rPr>
          <w:rFonts w:ascii="仿宋" w:eastAsia="仿宋" w:hAnsi="仿宋" w:cs="宋体" w:hint="eastAsia"/>
          <w:color w:val="363636"/>
          <w:kern w:val="0"/>
          <w:sz w:val="28"/>
          <w:szCs w:val="28"/>
        </w:rPr>
        <w:t>建设、战略性新兴产业领域</w:t>
      </w:r>
      <w:proofErr w:type="gramStart"/>
      <w:r w:rsidRPr="006D7858">
        <w:rPr>
          <w:rFonts w:ascii="仿宋" w:eastAsia="仿宋" w:hAnsi="仿宋" w:cs="宋体" w:hint="eastAsia"/>
          <w:color w:val="363636"/>
          <w:kern w:val="0"/>
          <w:sz w:val="28"/>
          <w:szCs w:val="28"/>
        </w:rPr>
        <w:t>众创空间</w:t>
      </w:r>
      <w:proofErr w:type="gramEnd"/>
      <w:r w:rsidRPr="006D7858">
        <w:rPr>
          <w:rFonts w:ascii="仿宋" w:eastAsia="仿宋" w:hAnsi="仿宋" w:cs="宋体" w:hint="eastAsia"/>
          <w:color w:val="363636"/>
          <w:kern w:val="0"/>
          <w:sz w:val="28"/>
          <w:szCs w:val="28"/>
        </w:rPr>
        <w:t>建设，以及利用大数据、互联网技术</w:t>
      </w:r>
      <w:proofErr w:type="gramStart"/>
      <w:r w:rsidRPr="006D7858">
        <w:rPr>
          <w:rFonts w:ascii="仿宋" w:eastAsia="仿宋" w:hAnsi="仿宋" w:cs="宋体" w:hint="eastAsia"/>
          <w:color w:val="363636"/>
          <w:kern w:val="0"/>
          <w:sz w:val="28"/>
          <w:szCs w:val="28"/>
        </w:rPr>
        <w:t>发展众创空间</w:t>
      </w:r>
      <w:proofErr w:type="gramEnd"/>
      <w:r w:rsidRPr="006D7858">
        <w:rPr>
          <w:rFonts w:ascii="仿宋" w:eastAsia="仿宋" w:hAnsi="仿宋" w:cs="宋体" w:hint="eastAsia"/>
          <w:color w:val="363636"/>
          <w:kern w:val="0"/>
          <w:sz w:val="28"/>
          <w:szCs w:val="28"/>
        </w:rPr>
        <w:t>，支持利用现有闲置厂房、房地产楼盘用于</w:t>
      </w:r>
      <w:proofErr w:type="gramStart"/>
      <w:r w:rsidRPr="006D7858">
        <w:rPr>
          <w:rFonts w:ascii="仿宋" w:eastAsia="仿宋" w:hAnsi="仿宋" w:cs="宋体" w:hint="eastAsia"/>
          <w:color w:val="363636"/>
          <w:kern w:val="0"/>
          <w:sz w:val="28"/>
          <w:szCs w:val="28"/>
        </w:rPr>
        <w:t>众创空间</w:t>
      </w:r>
      <w:proofErr w:type="gramEnd"/>
      <w:r w:rsidRPr="006D7858">
        <w:rPr>
          <w:rFonts w:ascii="仿宋" w:eastAsia="仿宋" w:hAnsi="仿宋" w:cs="宋体" w:hint="eastAsia"/>
          <w:color w:val="363636"/>
          <w:kern w:val="0"/>
          <w:sz w:val="28"/>
          <w:szCs w:val="28"/>
        </w:rPr>
        <w:t>建设，鼓励驻济高校、科研院所参与</w:t>
      </w:r>
      <w:proofErr w:type="gramStart"/>
      <w:r w:rsidRPr="006D7858">
        <w:rPr>
          <w:rFonts w:ascii="仿宋" w:eastAsia="仿宋" w:hAnsi="仿宋" w:cs="宋体" w:hint="eastAsia"/>
          <w:color w:val="363636"/>
          <w:kern w:val="0"/>
          <w:sz w:val="28"/>
          <w:szCs w:val="28"/>
        </w:rPr>
        <w:t>建设众创空间</w:t>
      </w:r>
      <w:proofErr w:type="gramEnd"/>
      <w:r w:rsidRPr="006D7858">
        <w:rPr>
          <w:rFonts w:ascii="仿宋" w:eastAsia="仿宋" w:hAnsi="仿宋" w:cs="宋体" w:hint="eastAsia"/>
          <w:color w:val="363636"/>
          <w:kern w:val="0"/>
          <w:sz w:val="28"/>
          <w:szCs w:val="28"/>
        </w:rPr>
        <w:t>。对</w:t>
      </w:r>
      <w:proofErr w:type="gramStart"/>
      <w:r w:rsidRPr="006D7858">
        <w:rPr>
          <w:rFonts w:ascii="仿宋" w:eastAsia="仿宋" w:hAnsi="仿宋" w:cs="宋体" w:hint="eastAsia"/>
          <w:color w:val="363636"/>
          <w:kern w:val="0"/>
          <w:sz w:val="28"/>
          <w:szCs w:val="28"/>
        </w:rPr>
        <w:t>众创空间</w:t>
      </w:r>
      <w:proofErr w:type="gramEnd"/>
      <w:r w:rsidRPr="006D7858">
        <w:rPr>
          <w:rFonts w:ascii="仿宋" w:eastAsia="仿宋" w:hAnsi="仿宋" w:cs="宋体" w:hint="eastAsia"/>
          <w:color w:val="363636"/>
          <w:kern w:val="0"/>
          <w:sz w:val="28"/>
          <w:szCs w:val="28"/>
        </w:rPr>
        <w:t>建设及运营最高给予100万元支持；对创业</w:t>
      </w:r>
      <w:r w:rsidRPr="006D7858">
        <w:rPr>
          <w:rFonts w:ascii="仿宋" w:eastAsia="仿宋" w:hAnsi="仿宋" w:cs="宋体" w:hint="eastAsia"/>
          <w:color w:val="363636"/>
          <w:kern w:val="0"/>
          <w:sz w:val="28"/>
          <w:szCs w:val="28"/>
        </w:rPr>
        <w:lastRenderedPageBreak/>
        <w:t>服务能力强、孵化绩效突出的</w:t>
      </w:r>
      <w:proofErr w:type="gramStart"/>
      <w:r w:rsidRPr="006D7858">
        <w:rPr>
          <w:rFonts w:ascii="仿宋" w:eastAsia="仿宋" w:hAnsi="仿宋" w:cs="宋体" w:hint="eastAsia"/>
          <w:color w:val="363636"/>
          <w:kern w:val="0"/>
          <w:sz w:val="28"/>
          <w:szCs w:val="28"/>
        </w:rPr>
        <w:t>众创空间</w:t>
      </w:r>
      <w:proofErr w:type="gramEnd"/>
      <w:r w:rsidRPr="006D7858">
        <w:rPr>
          <w:rFonts w:ascii="仿宋" w:eastAsia="仿宋" w:hAnsi="仿宋" w:cs="宋体" w:hint="eastAsia"/>
          <w:color w:val="363636"/>
          <w:kern w:val="0"/>
          <w:sz w:val="28"/>
          <w:szCs w:val="28"/>
        </w:rPr>
        <w:t>每年最高给予10万元创业服务补贴，最多连续支持2年。</w:t>
      </w:r>
    </w:p>
    <w:p w:rsidR="006D7858" w:rsidRDefault="006D7858" w:rsidP="006D7858">
      <w:pPr>
        <w:widowControl/>
        <w:spacing w:before="100" w:beforeAutospacing="1" w:after="100" w:afterAutospacing="1" w:line="500" w:lineRule="exact"/>
        <w:ind w:firstLineChars="200" w:firstLine="560"/>
        <w:jc w:val="left"/>
        <w:rPr>
          <w:rFonts w:ascii="仿宋" w:eastAsia="仿宋" w:hAnsi="仿宋" w:cs="宋体"/>
          <w:color w:val="363636"/>
          <w:kern w:val="0"/>
          <w:sz w:val="28"/>
          <w:szCs w:val="28"/>
        </w:rPr>
      </w:pPr>
      <w:r w:rsidRPr="006D7858">
        <w:rPr>
          <w:rFonts w:ascii="仿宋" w:eastAsia="仿宋" w:hAnsi="仿宋" w:cs="宋体" w:hint="eastAsia"/>
          <w:color w:val="363636"/>
          <w:kern w:val="0"/>
          <w:sz w:val="28"/>
          <w:szCs w:val="28"/>
        </w:rPr>
        <w:t>三、引导企业加大研发投入力度，提高企业自主创新能力。给予研发投入持续增长的企业研发经费后补助。对纳入统计部门统计范围的规模企业，根据上年度国家统计部门核定的企业研发经费支出情况，最高给予300万元支持；对规模以下科技型企业，根据税务部门核定的研发经费加计扣除情况，最高给予100万元支持。全面落实企业研发费用税前加计扣除、高新技术企业税收优惠等政策。</w:t>
      </w:r>
    </w:p>
    <w:p w:rsidR="006D7858" w:rsidRDefault="006D7858" w:rsidP="006D7858">
      <w:pPr>
        <w:widowControl/>
        <w:spacing w:before="100" w:beforeAutospacing="1" w:after="100" w:afterAutospacing="1" w:line="500" w:lineRule="exact"/>
        <w:ind w:firstLineChars="200" w:firstLine="560"/>
        <w:jc w:val="left"/>
        <w:rPr>
          <w:rFonts w:ascii="仿宋" w:eastAsia="仿宋" w:hAnsi="仿宋" w:cs="宋体"/>
          <w:color w:val="363636"/>
          <w:kern w:val="0"/>
          <w:sz w:val="28"/>
          <w:szCs w:val="28"/>
        </w:rPr>
      </w:pPr>
      <w:r w:rsidRPr="006D7858">
        <w:rPr>
          <w:rFonts w:ascii="仿宋" w:eastAsia="仿宋" w:hAnsi="仿宋" w:cs="宋体" w:hint="eastAsia"/>
          <w:color w:val="363636"/>
          <w:kern w:val="0"/>
          <w:sz w:val="28"/>
          <w:szCs w:val="28"/>
        </w:rPr>
        <w:t>四、大力培育优质市场主体，壮大高新技术企业发展规模。培育发展以高新技术企业为重点的科技型企业，对新认定的高新技术企业最高给予10万元补助。开展科技型中小企业备案管理，建立科技型中小企业动态信息库。引导更多具有创新能力或拥有科研成果的人才创办科技型企业，促进企业依靠科技创新实现内涵式发展，推动全市经济产业转型升级。</w:t>
      </w:r>
    </w:p>
    <w:p w:rsidR="006D7858" w:rsidRDefault="006D7858" w:rsidP="006D7858">
      <w:pPr>
        <w:widowControl/>
        <w:spacing w:before="100" w:beforeAutospacing="1" w:after="100" w:afterAutospacing="1" w:line="500" w:lineRule="exact"/>
        <w:ind w:firstLineChars="200" w:firstLine="560"/>
        <w:jc w:val="left"/>
        <w:rPr>
          <w:rFonts w:ascii="仿宋" w:eastAsia="仿宋" w:hAnsi="仿宋" w:cs="宋体"/>
          <w:color w:val="363636"/>
          <w:kern w:val="0"/>
          <w:sz w:val="28"/>
          <w:szCs w:val="28"/>
        </w:rPr>
      </w:pPr>
      <w:r w:rsidRPr="006D7858">
        <w:rPr>
          <w:rFonts w:ascii="仿宋" w:eastAsia="仿宋" w:hAnsi="仿宋" w:cs="宋体" w:hint="eastAsia"/>
          <w:color w:val="363636"/>
          <w:kern w:val="0"/>
          <w:sz w:val="28"/>
          <w:szCs w:val="28"/>
        </w:rPr>
        <w:t>五、加快科技开放融合，推动企业开展国际科技合作。实施“走出去、请进来”战略，鼓励园区及有条件的大企业建设海外孵化器，鼓励科技企业建设海外研发机构，鼓励企业与国外机构在我市合作建设研发中心。到2020年，支持建设海外孵化器不少于6家，海外研发机构不少于50家，拓展我市企业与欧盟及美、日、韩、以色列等国家的科技合作渠道。对海外孵化器每年最高给予200万元支持，连续支持3年；对海外研发机构或与国外机构在我市合作新建的研发机构每年最高给予50万元支持，连续支持3年。</w:t>
      </w:r>
    </w:p>
    <w:p w:rsidR="006D7858" w:rsidRDefault="006D7858" w:rsidP="006D7858">
      <w:pPr>
        <w:widowControl/>
        <w:spacing w:before="100" w:beforeAutospacing="1" w:after="100" w:afterAutospacing="1" w:line="500" w:lineRule="exact"/>
        <w:ind w:firstLineChars="200" w:firstLine="560"/>
        <w:jc w:val="left"/>
        <w:rPr>
          <w:rFonts w:ascii="仿宋" w:eastAsia="仿宋" w:hAnsi="仿宋" w:cs="宋体"/>
          <w:color w:val="363636"/>
          <w:kern w:val="0"/>
          <w:sz w:val="28"/>
          <w:szCs w:val="28"/>
        </w:rPr>
      </w:pPr>
      <w:r w:rsidRPr="006D7858">
        <w:rPr>
          <w:rFonts w:ascii="仿宋" w:eastAsia="仿宋" w:hAnsi="仿宋" w:cs="宋体" w:hint="eastAsia"/>
          <w:color w:val="363636"/>
          <w:kern w:val="0"/>
          <w:sz w:val="28"/>
          <w:szCs w:val="28"/>
        </w:rPr>
        <w:t>六、引导企业研发总部集聚，打造全省产业创新高地。充分发挥济南高新区国家自主创新示范区的辐射带动作用，建立专项基金，重点支持国内外知名企业来济南高新区设立研发机构，利用我市人才、资本、区位优势，形成“研发在济南，生产在各地”的产业发展格局。在济南高新区新</w:t>
      </w:r>
      <w:r w:rsidRPr="006D7858">
        <w:rPr>
          <w:rFonts w:ascii="仿宋" w:eastAsia="仿宋" w:hAnsi="仿宋" w:cs="宋体" w:hint="eastAsia"/>
          <w:color w:val="363636"/>
          <w:kern w:val="0"/>
          <w:sz w:val="28"/>
          <w:szCs w:val="28"/>
        </w:rPr>
        <w:lastRenderedPageBreak/>
        <w:t>设立的企业研发机构，视其团队实力、研发成果以及技术转移收入等辐射带动情况，一次性最高给予500万元支持，并给予一定额度购、租办公用房补助。</w:t>
      </w:r>
    </w:p>
    <w:p w:rsidR="006D7858" w:rsidRDefault="006D7858" w:rsidP="006D7858">
      <w:pPr>
        <w:widowControl/>
        <w:spacing w:before="100" w:beforeAutospacing="1" w:after="100" w:afterAutospacing="1" w:line="500" w:lineRule="exact"/>
        <w:ind w:firstLineChars="200" w:firstLine="560"/>
        <w:jc w:val="left"/>
        <w:rPr>
          <w:rFonts w:ascii="仿宋" w:eastAsia="仿宋" w:hAnsi="仿宋" w:cs="宋体"/>
          <w:color w:val="363636"/>
          <w:kern w:val="0"/>
          <w:sz w:val="28"/>
          <w:szCs w:val="28"/>
        </w:rPr>
      </w:pPr>
      <w:r w:rsidRPr="006D7858">
        <w:rPr>
          <w:rFonts w:ascii="仿宋" w:eastAsia="仿宋" w:hAnsi="仿宋" w:cs="宋体" w:hint="eastAsia"/>
          <w:color w:val="363636"/>
          <w:kern w:val="0"/>
          <w:sz w:val="28"/>
          <w:szCs w:val="28"/>
        </w:rPr>
        <w:t>七、加快建立高效科研体系，推动产学研合作深入开展。鼓励国内外知名高校、科研院所在我市新设立独立法人的研发机构或成果转移转化机构，根据建设目标完成情况一次性最高给予500万元支持；对高校、科研院所组织的科研人员服务企业活动，根据规模与成效，对组织单位每年最高给予30万元支持。鼓励创</w:t>
      </w:r>
      <w:proofErr w:type="gramStart"/>
      <w:r w:rsidRPr="006D7858">
        <w:rPr>
          <w:rFonts w:ascii="仿宋" w:eastAsia="仿宋" w:hAnsi="仿宋" w:cs="宋体" w:hint="eastAsia"/>
          <w:color w:val="363636"/>
          <w:kern w:val="0"/>
          <w:sz w:val="28"/>
          <w:szCs w:val="28"/>
        </w:rPr>
        <w:t>投机构</w:t>
      </w:r>
      <w:proofErr w:type="gramEnd"/>
      <w:r w:rsidRPr="006D7858">
        <w:rPr>
          <w:rFonts w:ascii="仿宋" w:eastAsia="仿宋" w:hAnsi="仿宋" w:cs="宋体" w:hint="eastAsia"/>
          <w:color w:val="363636"/>
          <w:kern w:val="0"/>
          <w:sz w:val="28"/>
          <w:szCs w:val="28"/>
        </w:rPr>
        <w:t>投资产学研合作和科技成果转化项目，对符合要求的投资项目按照不超过实际投资额5%的比例，最高给予每家创</w:t>
      </w:r>
      <w:proofErr w:type="gramStart"/>
      <w:r w:rsidRPr="006D7858">
        <w:rPr>
          <w:rFonts w:ascii="仿宋" w:eastAsia="仿宋" w:hAnsi="仿宋" w:cs="宋体" w:hint="eastAsia"/>
          <w:color w:val="363636"/>
          <w:kern w:val="0"/>
          <w:sz w:val="28"/>
          <w:szCs w:val="28"/>
        </w:rPr>
        <w:t>投机构</w:t>
      </w:r>
      <w:proofErr w:type="gramEnd"/>
      <w:r w:rsidRPr="006D7858">
        <w:rPr>
          <w:rFonts w:ascii="仿宋" w:eastAsia="仿宋" w:hAnsi="仿宋" w:cs="宋体" w:hint="eastAsia"/>
          <w:color w:val="363636"/>
          <w:kern w:val="0"/>
          <w:sz w:val="28"/>
          <w:szCs w:val="28"/>
        </w:rPr>
        <w:t>200万元风险补助，对符合要求的被投企业按照不超过所获投资额10%的比例，最高给予100万元投资后补助。</w:t>
      </w:r>
    </w:p>
    <w:p w:rsidR="006D7858" w:rsidRDefault="006D7858" w:rsidP="006D7858">
      <w:pPr>
        <w:widowControl/>
        <w:spacing w:before="100" w:beforeAutospacing="1" w:after="100" w:afterAutospacing="1" w:line="500" w:lineRule="exact"/>
        <w:ind w:firstLineChars="200" w:firstLine="560"/>
        <w:jc w:val="left"/>
        <w:rPr>
          <w:rFonts w:ascii="仿宋" w:eastAsia="仿宋" w:hAnsi="仿宋" w:cs="宋体"/>
          <w:color w:val="363636"/>
          <w:kern w:val="0"/>
          <w:sz w:val="28"/>
          <w:szCs w:val="28"/>
        </w:rPr>
      </w:pPr>
      <w:r w:rsidRPr="006D7858">
        <w:rPr>
          <w:rFonts w:ascii="仿宋" w:eastAsia="仿宋" w:hAnsi="仿宋" w:cs="宋体" w:hint="eastAsia"/>
          <w:color w:val="363636"/>
          <w:kern w:val="0"/>
          <w:sz w:val="28"/>
          <w:szCs w:val="28"/>
        </w:rPr>
        <w:t>八、加快建设泉城</w:t>
      </w:r>
      <w:proofErr w:type="gramStart"/>
      <w:r w:rsidRPr="006D7858">
        <w:rPr>
          <w:rFonts w:ascii="仿宋" w:eastAsia="仿宋" w:hAnsi="仿宋" w:cs="宋体" w:hint="eastAsia"/>
          <w:color w:val="363636"/>
          <w:kern w:val="0"/>
          <w:sz w:val="28"/>
          <w:szCs w:val="28"/>
        </w:rPr>
        <w:t>科创交易</w:t>
      </w:r>
      <w:proofErr w:type="gramEnd"/>
      <w:r w:rsidRPr="006D7858">
        <w:rPr>
          <w:rFonts w:ascii="仿宋" w:eastAsia="仿宋" w:hAnsi="仿宋" w:cs="宋体" w:hint="eastAsia"/>
          <w:color w:val="363636"/>
          <w:kern w:val="0"/>
          <w:sz w:val="28"/>
          <w:szCs w:val="28"/>
        </w:rPr>
        <w:t>大平台，推动科技服务业集聚发展。搭建泉城</w:t>
      </w:r>
      <w:proofErr w:type="gramStart"/>
      <w:r w:rsidRPr="006D7858">
        <w:rPr>
          <w:rFonts w:ascii="仿宋" w:eastAsia="仿宋" w:hAnsi="仿宋" w:cs="宋体" w:hint="eastAsia"/>
          <w:color w:val="363636"/>
          <w:kern w:val="0"/>
          <w:sz w:val="28"/>
          <w:szCs w:val="28"/>
        </w:rPr>
        <w:t>科创交易</w:t>
      </w:r>
      <w:proofErr w:type="gramEnd"/>
      <w:r w:rsidRPr="006D7858">
        <w:rPr>
          <w:rFonts w:ascii="仿宋" w:eastAsia="仿宋" w:hAnsi="仿宋" w:cs="宋体" w:hint="eastAsia"/>
          <w:color w:val="363636"/>
          <w:kern w:val="0"/>
          <w:sz w:val="28"/>
          <w:szCs w:val="28"/>
        </w:rPr>
        <w:t>大平台，形成集科技成果转移转化、技术产权及知识产权交易、科技金融服务等于一体的区域性科技服务中心，吸引专业化、市场化、规模化、国际化的各类科技服务机构（技术转移类、技术交易类、技术服务类、金融服务类、知识产权运营服务类、咨询服务类等）入驻，给予减免3年房租的支持，并根据绩效评价，一次性最高给予50万元补助。</w:t>
      </w:r>
    </w:p>
    <w:p w:rsidR="006D7858" w:rsidRDefault="006D7858" w:rsidP="006D7858">
      <w:pPr>
        <w:widowControl/>
        <w:spacing w:before="100" w:beforeAutospacing="1" w:after="100" w:afterAutospacing="1" w:line="500" w:lineRule="exact"/>
        <w:ind w:firstLineChars="200" w:firstLine="560"/>
        <w:jc w:val="left"/>
        <w:rPr>
          <w:rFonts w:ascii="仿宋" w:eastAsia="仿宋" w:hAnsi="仿宋" w:cs="宋体"/>
          <w:color w:val="363636"/>
          <w:kern w:val="0"/>
          <w:sz w:val="28"/>
          <w:szCs w:val="28"/>
        </w:rPr>
      </w:pPr>
      <w:r w:rsidRPr="006D7858">
        <w:rPr>
          <w:rFonts w:ascii="仿宋" w:eastAsia="仿宋" w:hAnsi="仿宋" w:cs="宋体" w:hint="eastAsia"/>
          <w:color w:val="363636"/>
          <w:kern w:val="0"/>
          <w:sz w:val="28"/>
          <w:szCs w:val="28"/>
        </w:rPr>
        <w:t>九、加大技术转移转化扶持力度，推动创新成果落地转化。搭建知识产权运营平台，加快培育技术市场和技术转移转化服务机构，重点支持高校、科研院所和企业核心知识产权专利技术在我市转移转化。对技术交易买卖双方，经技术合同登记后，按其年度合同交易额，最高给予100万元和80万元补助；对技术转移转化服务机构，按其年度合同交易额，最高给予200万元补助。鼓励驻济高校、科研院所建立技术转移转化服务机构，对新增国家级技术转移转化机构，一次性最高给予100万元补助。</w:t>
      </w:r>
    </w:p>
    <w:p w:rsidR="006D7858" w:rsidRDefault="006D7858" w:rsidP="006D7858">
      <w:pPr>
        <w:widowControl/>
        <w:spacing w:before="100" w:beforeAutospacing="1" w:after="100" w:afterAutospacing="1" w:line="500" w:lineRule="exact"/>
        <w:ind w:firstLineChars="200" w:firstLine="560"/>
        <w:jc w:val="left"/>
        <w:rPr>
          <w:rFonts w:ascii="仿宋" w:eastAsia="仿宋" w:hAnsi="仿宋" w:cs="宋体"/>
          <w:color w:val="363636"/>
          <w:kern w:val="0"/>
          <w:sz w:val="28"/>
          <w:szCs w:val="28"/>
        </w:rPr>
      </w:pPr>
      <w:r w:rsidRPr="006D7858">
        <w:rPr>
          <w:rFonts w:ascii="仿宋" w:eastAsia="仿宋" w:hAnsi="仿宋" w:cs="宋体" w:hint="eastAsia"/>
          <w:color w:val="363636"/>
          <w:kern w:val="0"/>
          <w:sz w:val="28"/>
          <w:szCs w:val="28"/>
        </w:rPr>
        <w:lastRenderedPageBreak/>
        <w:t>十、构建科技金融生态体系，破解科技型中小企业融资难题。围绕国家促进科技和金融结合试点城市建设，重点打造区域性科技金融大厦，实现科技金融要素集聚。大力开展政策性股权投资、政策性担保、政策性小额贷款业务，建设一批科技特色支行，逐步形成创业投资+科技支行+政策性融资担保+风险补偿金的科技金融合作新机制。对符合条件的科技型中小企业融资费用给予补贴。对为科技型中小企业提供融资服务的银行、投资机构、担保机构、保险机构给予风险补偿。对接受政策性股权直投的企业，3年内可进行股权回购，其回</w:t>
      </w:r>
      <w:proofErr w:type="gramStart"/>
      <w:r w:rsidRPr="006D7858">
        <w:rPr>
          <w:rFonts w:ascii="仿宋" w:eastAsia="仿宋" w:hAnsi="仿宋" w:cs="宋体" w:hint="eastAsia"/>
          <w:color w:val="363636"/>
          <w:kern w:val="0"/>
          <w:sz w:val="28"/>
          <w:szCs w:val="28"/>
        </w:rPr>
        <w:t>购价格按原</w:t>
      </w:r>
      <w:proofErr w:type="gramEnd"/>
      <w:r w:rsidRPr="006D7858">
        <w:rPr>
          <w:rFonts w:ascii="仿宋" w:eastAsia="仿宋" w:hAnsi="仿宋" w:cs="宋体" w:hint="eastAsia"/>
          <w:color w:val="363636"/>
          <w:kern w:val="0"/>
          <w:sz w:val="28"/>
          <w:szCs w:val="28"/>
        </w:rPr>
        <w:t>股权出资额+同期银行贷款基准利率最高上浮10%确定。</w:t>
      </w:r>
    </w:p>
    <w:p w:rsidR="006D7858" w:rsidRDefault="006D7858" w:rsidP="006D7858">
      <w:pPr>
        <w:widowControl/>
        <w:spacing w:before="100" w:beforeAutospacing="1" w:after="100" w:afterAutospacing="1" w:line="500" w:lineRule="exact"/>
        <w:ind w:firstLineChars="200" w:firstLine="560"/>
        <w:jc w:val="left"/>
        <w:rPr>
          <w:rFonts w:ascii="仿宋" w:eastAsia="仿宋" w:hAnsi="仿宋" w:cs="宋体"/>
          <w:color w:val="363636"/>
          <w:kern w:val="0"/>
          <w:sz w:val="28"/>
          <w:szCs w:val="28"/>
        </w:rPr>
      </w:pPr>
      <w:r w:rsidRPr="006D7858">
        <w:rPr>
          <w:rFonts w:ascii="仿宋" w:eastAsia="仿宋" w:hAnsi="仿宋" w:cs="宋体" w:hint="eastAsia"/>
          <w:color w:val="363636"/>
          <w:kern w:val="0"/>
          <w:sz w:val="28"/>
          <w:szCs w:val="28"/>
        </w:rPr>
        <w:t>十一、深化科技计划和经费管理改革，为科研人员松绑助力。进一步优化科技计划支持方向和重点，着力改革和创新科研经费使用管理方式，积极探索股权直投、贷款贴息、贷款担保、创新</w:t>
      </w:r>
      <w:proofErr w:type="gramStart"/>
      <w:r w:rsidRPr="006D7858">
        <w:rPr>
          <w:rFonts w:ascii="仿宋" w:eastAsia="仿宋" w:hAnsi="仿宋" w:cs="宋体" w:hint="eastAsia"/>
          <w:color w:val="363636"/>
          <w:kern w:val="0"/>
          <w:sz w:val="28"/>
          <w:szCs w:val="28"/>
        </w:rPr>
        <w:t>券</w:t>
      </w:r>
      <w:proofErr w:type="gramEnd"/>
      <w:r w:rsidRPr="006D7858">
        <w:rPr>
          <w:rFonts w:ascii="仿宋" w:eastAsia="仿宋" w:hAnsi="仿宋" w:cs="宋体" w:hint="eastAsia"/>
          <w:color w:val="363636"/>
          <w:kern w:val="0"/>
          <w:sz w:val="28"/>
          <w:szCs w:val="28"/>
        </w:rPr>
        <w:t>和后补助等</w:t>
      </w:r>
      <w:proofErr w:type="gramStart"/>
      <w:r w:rsidRPr="006D7858">
        <w:rPr>
          <w:rFonts w:ascii="仿宋" w:eastAsia="仿宋" w:hAnsi="仿宋" w:cs="宋体" w:hint="eastAsia"/>
          <w:color w:val="363636"/>
          <w:kern w:val="0"/>
          <w:sz w:val="28"/>
          <w:szCs w:val="28"/>
        </w:rPr>
        <w:t>新型支持</w:t>
      </w:r>
      <w:proofErr w:type="gramEnd"/>
      <w:r w:rsidRPr="006D7858">
        <w:rPr>
          <w:rFonts w:ascii="仿宋" w:eastAsia="仿宋" w:hAnsi="仿宋" w:cs="宋体" w:hint="eastAsia"/>
          <w:color w:val="363636"/>
          <w:kern w:val="0"/>
          <w:sz w:val="28"/>
          <w:szCs w:val="28"/>
        </w:rPr>
        <w:t>方式，形成财政资金、金融资本、社会资本多方支持的新格局，放大政府资金使用效应。简化市级财政科研项目预算编制，实施项目法人责任制，下放科研经费部分预算调整审批权。提高间接费用和人员费用比例，用于人员激励的绩效支出占直接费用扣除设备购置费的比例最高可按20%确定，赋予项目负责人绩效支出内部分配权。劳务费不设比例限制，将临时聘用人员的社会保险补助纳入劳务费科目中列支。项目年度剩余资金可结转下年使用，最终结余资金可按规定留归项目承担单位使用。</w:t>
      </w:r>
    </w:p>
    <w:p w:rsidR="006D7858" w:rsidRPr="006D7858" w:rsidRDefault="006D7858" w:rsidP="006D7858">
      <w:pPr>
        <w:widowControl/>
        <w:spacing w:before="100" w:beforeAutospacing="1" w:after="100" w:afterAutospacing="1" w:line="500" w:lineRule="exact"/>
        <w:ind w:firstLineChars="200" w:firstLine="560"/>
        <w:jc w:val="left"/>
        <w:rPr>
          <w:rFonts w:ascii="仿宋" w:eastAsia="仿宋" w:hAnsi="仿宋" w:cs="宋体" w:hint="eastAsia"/>
          <w:color w:val="363636"/>
          <w:kern w:val="0"/>
          <w:sz w:val="28"/>
          <w:szCs w:val="28"/>
        </w:rPr>
      </w:pPr>
      <w:r w:rsidRPr="006D7858">
        <w:rPr>
          <w:rFonts w:ascii="仿宋" w:eastAsia="仿宋" w:hAnsi="仿宋" w:cs="宋体" w:hint="eastAsia"/>
          <w:color w:val="363636"/>
          <w:kern w:val="0"/>
          <w:sz w:val="28"/>
          <w:szCs w:val="28"/>
        </w:rPr>
        <w:t>本政策施行期为2016年1月1日至2020年12月31日。原有相关政策条款与本政策不一致的，按照本政策执行。具体实施细则由市科技局另行制</w:t>
      </w:r>
      <w:bookmarkStart w:id="0" w:name="_GoBack"/>
      <w:bookmarkEnd w:id="0"/>
      <w:r w:rsidRPr="006D7858">
        <w:rPr>
          <w:rFonts w:ascii="仿宋" w:eastAsia="仿宋" w:hAnsi="仿宋" w:cs="宋体" w:hint="eastAsia"/>
          <w:color w:val="363636"/>
          <w:kern w:val="0"/>
          <w:sz w:val="28"/>
          <w:szCs w:val="28"/>
        </w:rPr>
        <w:t>定。</w:t>
      </w:r>
    </w:p>
    <w:sectPr w:rsidR="006D7858" w:rsidRPr="006D7858" w:rsidSect="0054164B">
      <w:pgSz w:w="11906" w:h="16838"/>
      <w:pgMar w:top="1418" w:right="1418" w:bottom="1418" w:left="1418" w:header="851" w:footer="992" w:gutter="0"/>
      <w:cols w:space="425"/>
      <w:docGrid w:type="lines"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858"/>
    <w:rsid w:val="0054164B"/>
    <w:rsid w:val="00600E23"/>
    <w:rsid w:val="006D7858"/>
    <w:rsid w:val="009411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DDCAE9-5620-42F1-98AA-35E9D0D76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7769703">
      <w:bodyDiv w:val="1"/>
      <w:marLeft w:val="0"/>
      <w:marRight w:val="0"/>
      <w:marTop w:val="0"/>
      <w:marBottom w:val="0"/>
      <w:divBdr>
        <w:top w:val="none" w:sz="0" w:space="0" w:color="auto"/>
        <w:left w:val="none" w:sz="0" w:space="0" w:color="auto"/>
        <w:bottom w:val="none" w:sz="0" w:space="0" w:color="auto"/>
        <w:right w:val="none" w:sz="0" w:space="0" w:color="auto"/>
      </w:divBdr>
      <w:divsChild>
        <w:div w:id="5953334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394</Words>
  <Characters>2247</Characters>
  <Application>Microsoft Office Word</Application>
  <DocSecurity>0</DocSecurity>
  <Lines>18</Lines>
  <Paragraphs>5</Paragraphs>
  <ScaleCrop>false</ScaleCrop>
  <Company>Microsoft</Company>
  <LinksUpToDate>false</LinksUpToDate>
  <CharactersWithSpaces>2636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duym</dc:creator>
  <cp:keywords/>
  <dc:description/>
  <cp:lastModifiedBy>duym</cp:lastModifiedBy>
  <cp:revision>1</cp:revision>
  <dcterms:created xsi:type="dcterms:W3CDTF">2017-01-10T07:01:00Z</dcterms:created>
  <dcterms:modified xsi:type="dcterms:W3CDTF">2017-01-10T07:06:00Z</dcterms:modified>
</cp:coreProperties>
</file>